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AF" w:rsidRPr="00FC0CAF" w:rsidRDefault="00002973" w:rsidP="009C4398">
      <w:pPr>
        <w:widowControl/>
        <w:spacing w:line="276" w:lineRule="auto"/>
        <w:jc w:val="center"/>
        <w:rPr>
          <w:rFonts w:ascii="Tahoma" w:hAnsi="Tahoma" w:cs="Tahoma"/>
          <w:b/>
          <w:color w:val="002060"/>
          <w:sz w:val="44"/>
          <w:szCs w:val="44"/>
        </w:rPr>
      </w:pPr>
      <w:r w:rsidRPr="00FC0CAF">
        <w:rPr>
          <w:rFonts w:ascii="Tahoma" w:hAnsi="Tahoma" w:cs="Tahoma" w:hint="eastAsia"/>
          <w:b/>
          <w:color w:val="002060"/>
          <w:sz w:val="44"/>
          <w:szCs w:val="44"/>
        </w:rPr>
        <w:t>江苏时代新能源科技有限公司</w:t>
      </w:r>
    </w:p>
    <w:p w:rsidR="009927DD" w:rsidRPr="00002973" w:rsidRDefault="009927DD" w:rsidP="009C4398">
      <w:pPr>
        <w:widowControl/>
        <w:spacing w:line="276" w:lineRule="auto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002973">
        <w:rPr>
          <w:rFonts w:ascii="Tahoma" w:hAnsi="Tahoma" w:cs="Tahoma"/>
          <w:b/>
          <w:color w:val="002060"/>
          <w:sz w:val="28"/>
          <w:szCs w:val="28"/>
        </w:rPr>
        <w:t>招聘</w:t>
      </w:r>
      <w:r w:rsidR="00565D52" w:rsidRPr="00002973">
        <w:rPr>
          <w:rFonts w:ascii="Tahoma" w:hAnsi="Tahoma" w:cs="Tahoma" w:hint="eastAsia"/>
          <w:b/>
          <w:color w:val="002060"/>
          <w:sz w:val="28"/>
          <w:szCs w:val="28"/>
        </w:rPr>
        <w:t>简章</w:t>
      </w:r>
    </w:p>
    <w:p w:rsidR="00CD5EFA" w:rsidRPr="00A46701" w:rsidRDefault="00002973" w:rsidP="00002973">
      <w:pPr>
        <w:widowControl/>
        <w:spacing w:line="276" w:lineRule="auto"/>
        <w:rPr>
          <w:rFonts w:cs="Tahoma"/>
          <w:b/>
          <w:color w:val="000000"/>
          <w:szCs w:val="21"/>
        </w:rPr>
      </w:pPr>
      <w:r>
        <w:rPr>
          <w:rFonts w:ascii="Tahoma" w:hAnsi="Tahoma" w:cs="Tahoma" w:hint="eastAsia"/>
          <w:b/>
          <w:sz w:val="28"/>
          <w:szCs w:val="28"/>
        </w:rPr>
        <w:t xml:space="preserve">  </w:t>
      </w:r>
      <w:r w:rsidRPr="00A46701">
        <w:rPr>
          <w:rFonts w:ascii="Tahoma" w:hAnsi="Tahoma" w:cs="Tahoma"/>
          <w:b/>
          <w:sz w:val="28"/>
          <w:szCs w:val="28"/>
        </w:rPr>
        <w:t xml:space="preserve"> </w:t>
      </w:r>
      <w:r w:rsidR="00730A51" w:rsidRPr="00730A51">
        <w:rPr>
          <w:rFonts w:cs="Tahoma" w:hint="eastAsia"/>
          <w:b/>
          <w:color w:val="000000"/>
          <w:szCs w:val="21"/>
        </w:rPr>
        <w:t>国内率先具备国际竞争力的动力电池制造商</w:t>
      </w:r>
      <w:r w:rsidR="00CD5EFA" w:rsidRPr="00A46701">
        <w:rPr>
          <w:rFonts w:cs="Tahoma" w:hint="eastAsia"/>
          <w:b/>
          <w:color w:val="000000"/>
          <w:szCs w:val="21"/>
        </w:rPr>
        <w:t>、创业板</w:t>
      </w:r>
      <w:r w:rsidR="00CD5EFA" w:rsidRPr="00A46701">
        <w:rPr>
          <w:rFonts w:cs="Tahoma"/>
          <w:b/>
          <w:color w:val="000000"/>
          <w:szCs w:val="21"/>
        </w:rPr>
        <w:t>上市公司</w:t>
      </w:r>
      <w:r w:rsidR="00CD5EFA" w:rsidRPr="00A46701">
        <w:rPr>
          <w:rFonts w:cs="Tahoma" w:hint="eastAsia"/>
          <w:b/>
          <w:color w:val="000000"/>
          <w:szCs w:val="21"/>
        </w:rPr>
        <w:t>——宁德</w:t>
      </w:r>
      <w:r w:rsidR="00CD5EFA" w:rsidRPr="00A46701">
        <w:rPr>
          <w:rFonts w:cs="Tahoma"/>
          <w:b/>
          <w:color w:val="000000"/>
          <w:szCs w:val="21"/>
        </w:rPr>
        <w:t>时代新能源科技</w:t>
      </w:r>
      <w:r w:rsidR="00CD5EFA" w:rsidRPr="00A46701">
        <w:rPr>
          <w:rFonts w:cs="Tahoma" w:hint="eastAsia"/>
          <w:b/>
          <w:color w:val="000000"/>
          <w:szCs w:val="21"/>
        </w:rPr>
        <w:t>股份</w:t>
      </w:r>
      <w:r w:rsidR="00CD5EFA" w:rsidRPr="00A46701">
        <w:rPr>
          <w:rFonts w:cs="Tahoma"/>
          <w:b/>
          <w:color w:val="000000"/>
          <w:szCs w:val="21"/>
        </w:rPr>
        <w:t>有限公司</w:t>
      </w:r>
      <w:r w:rsidR="00CD5EFA" w:rsidRPr="00A46701">
        <w:rPr>
          <w:rFonts w:cs="Tahoma" w:hint="eastAsia"/>
          <w:b/>
          <w:color w:val="000000"/>
          <w:szCs w:val="21"/>
        </w:rPr>
        <w:t>（股票代码：</w:t>
      </w:r>
      <w:r w:rsidR="00CD5EFA" w:rsidRPr="00A46701">
        <w:rPr>
          <w:rFonts w:cs="Tahoma" w:hint="eastAsia"/>
          <w:b/>
          <w:color w:val="000000"/>
          <w:szCs w:val="21"/>
        </w:rPr>
        <w:t>300750</w:t>
      </w:r>
      <w:r w:rsidR="00CD5EFA" w:rsidRPr="00A46701">
        <w:rPr>
          <w:rFonts w:cs="Tahoma" w:hint="eastAsia"/>
          <w:b/>
          <w:color w:val="000000"/>
          <w:szCs w:val="21"/>
        </w:rPr>
        <w:t>）在江苏</w:t>
      </w:r>
      <w:r w:rsidR="00CD5EFA" w:rsidRPr="00A46701">
        <w:rPr>
          <w:rFonts w:cs="Tahoma"/>
          <w:b/>
          <w:color w:val="000000"/>
          <w:szCs w:val="21"/>
        </w:rPr>
        <w:t>溧阳招人啦！</w:t>
      </w:r>
    </w:p>
    <w:p w:rsidR="00CD5EFA" w:rsidRPr="00CD5EFA" w:rsidRDefault="00CD5EFA" w:rsidP="00917333">
      <w:pPr>
        <w:widowControl/>
        <w:spacing w:line="276" w:lineRule="auto"/>
        <w:jc w:val="left"/>
        <w:rPr>
          <w:rFonts w:ascii="Tahoma" w:hAnsi="Tahoma" w:cs="Tahoma"/>
          <w:sz w:val="18"/>
          <w:szCs w:val="18"/>
        </w:rPr>
      </w:pPr>
    </w:p>
    <w:p w:rsidR="00CD5EFA" w:rsidRPr="001031E6" w:rsidRDefault="00F762E7" w:rsidP="001031E6">
      <w:pPr>
        <w:pStyle w:val="ListParagraph"/>
        <w:widowControl/>
        <w:numPr>
          <w:ilvl w:val="0"/>
          <w:numId w:val="12"/>
        </w:numPr>
        <w:spacing w:line="276" w:lineRule="auto"/>
        <w:ind w:firstLineChars="0"/>
        <w:jc w:val="left"/>
        <w:rPr>
          <w:rFonts w:ascii="Tahoma" w:hAnsi="Tahoma" w:cs="Tahoma"/>
          <w:sz w:val="28"/>
          <w:szCs w:val="28"/>
        </w:rPr>
      </w:pPr>
      <w:r w:rsidRPr="001031E6">
        <w:rPr>
          <w:rStyle w:val="Strong"/>
          <w:rFonts w:cs="Tahoma" w:hint="eastAsia"/>
          <w:sz w:val="28"/>
          <w:szCs w:val="28"/>
        </w:rPr>
        <w:t>我们</w:t>
      </w:r>
      <w:r w:rsidRPr="001031E6">
        <w:rPr>
          <w:rStyle w:val="Strong"/>
          <w:rFonts w:cs="Tahoma"/>
          <w:sz w:val="28"/>
          <w:szCs w:val="28"/>
        </w:rPr>
        <w:t>是一家什么</w:t>
      </w:r>
      <w:r w:rsidRPr="001031E6">
        <w:rPr>
          <w:rStyle w:val="Strong"/>
          <w:rFonts w:cs="Tahoma" w:hint="eastAsia"/>
          <w:sz w:val="28"/>
          <w:szCs w:val="28"/>
        </w:rPr>
        <w:t>样</w:t>
      </w:r>
      <w:r w:rsidRPr="001031E6">
        <w:rPr>
          <w:rStyle w:val="Strong"/>
          <w:rFonts w:cs="Tahoma"/>
          <w:sz w:val="28"/>
          <w:szCs w:val="28"/>
        </w:rPr>
        <w:t>的公司</w:t>
      </w:r>
    </w:p>
    <w:p w:rsidR="00FD4629" w:rsidRDefault="00FD4629" w:rsidP="00B66E07">
      <w:pPr>
        <w:pStyle w:val="NormalWeb"/>
        <w:spacing w:before="0" w:beforeAutospacing="0" w:after="0" w:afterAutospacing="0" w:line="276" w:lineRule="auto"/>
        <w:ind w:left="422"/>
        <w:rPr>
          <w:rFonts w:cs="Tahoma"/>
          <w:color w:val="000000"/>
          <w:sz w:val="21"/>
          <w:szCs w:val="21"/>
        </w:rPr>
      </w:pPr>
      <w:r>
        <w:rPr>
          <w:rFonts w:cs="Tahoma" w:hint="eastAsia"/>
          <w:b/>
          <w:bCs/>
          <w:color w:val="000000"/>
          <w:sz w:val="21"/>
          <w:szCs w:val="21"/>
        </w:rPr>
        <w:t>江苏时代新能源科技有限公司</w:t>
      </w:r>
      <w:r>
        <w:rPr>
          <w:rFonts w:cs="Tahoma" w:hint="eastAsia"/>
          <w:color w:val="000000"/>
          <w:sz w:val="21"/>
          <w:szCs w:val="21"/>
        </w:rPr>
        <w:t>（以下简称“江苏时代”）系宁德时代新能源科技股份有限公司设立的全资子公司，</w:t>
      </w:r>
      <w:r w:rsidR="009C4398" w:rsidRPr="00A46701">
        <w:rPr>
          <w:rFonts w:cs="Tahoma" w:hint="eastAsia"/>
          <w:b/>
          <w:i/>
          <w:color w:val="000000"/>
        </w:rPr>
        <w:t>主要从事新能源汽车动力电池的生产制造</w:t>
      </w:r>
      <w:r w:rsidR="009C4398" w:rsidRPr="00A46701">
        <w:rPr>
          <w:rFonts w:cs="Tahoma" w:hint="eastAsia"/>
          <w:color w:val="000000"/>
        </w:rPr>
        <w:t>。</w:t>
      </w:r>
      <w:r w:rsidR="009C4398">
        <w:rPr>
          <w:rFonts w:cs="Tahoma" w:hint="eastAsia"/>
          <w:color w:val="000000"/>
          <w:sz w:val="21"/>
          <w:szCs w:val="21"/>
        </w:rPr>
        <w:t>江苏时代</w:t>
      </w:r>
      <w:r w:rsidR="00B66E07">
        <w:rPr>
          <w:rFonts w:cs="Tahoma" w:hint="eastAsia"/>
          <w:color w:val="000000"/>
          <w:sz w:val="21"/>
          <w:szCs w:val="21"/>
        </w:rPr>
        <w:t>于</w:t>
      </w:r>
      <w:r w:rsidR="00B66E07" w:rsidRPr="00B66E07">
        <w:rPr>
          <w:rFonts w:ascii="Tahoma" w:hAnsi="Tahoma" w:cs="Tahoma" w:hint="eastAsia"/>
          <w:color w:val="000000"/>
          <w:sz w:val="21"/>
          <w:szCs w:val="21"/>
        </w:rPr>
        <w:t>2016</w:t>
      </w:r>
      <w:r w:rsidR="00B66E07">
        <w:rPr>
          <w:rFonts w:cs="Tahoma" w:hint="eastAsia"/>
          <w:color w:val="000000"/>
          <w:sz w:val="21"/>
          <w:szCs w:val="21"/>
        </w:rPr>
        <w:t>年</w:t>
      </w:r>
      <w:r w:rsidR="00B66E07">
        <w:rPr>
          <w:rFonts w:cs="Tahoma"/>
          <w:color w:val="000000"/>
          <w:sz w:val="21"/>
          <w:szCs w:val="21"/>
        </w:rPr>
        <w:t>成立，</w:t>
      </w:r>
      <w:r w:rsidR="009C4398">
        <w:rPr>
          <w:rFonts w:cs="Tahoma" w:hint="eastAsia"/>
          <w:color w:val="000000"/>
          <w:sz w:val="21"/>
          <w:szCs w:val="21"/>
        </w:rPr>
        <w:t>位于</w:t>
      </w:r>
      <w:r>
        <w:rPr>
          <w:rFonts w:cs="Tahoma" w:hint="eastAsia"/>
          <w:color w:val="000000"/>
          <w:sz w:val="21"/>
          <w:szCs w:val="21"/>
        </w:rPr>
        <w:t>江苏省溧阳市中关村科技园，占地总面积</w:t>
      </w:r>
      <w:r>
        <w:rPr>
          <w:rFonts w:ascii="Tahoma" w:hAnsi="Tahoma" w:cs="Tahoma"/>
          <w:color w:val="000000"/>
          <w:sz w:val="21"/>
          <w:szCs w:val="21"/>
        </w:rPr>
        <w:t xml:space="preserve"> 1000 </w:t>
      </w:r>
      <w:r>
        <w:rPr>
          <w:rFonts w:cs="Tahoma" w:hint="eastAsia"/>
          <w:color w:val="000000"/>
          <w:sz w:val="21"/>
          <w:szCs w:val="21"/>
        </w:rPr>
        <w:t>亩，</w:t>
      </w:r>
      <w:r w:rsidR="009C4398" w:rsidRPr="009C4398">
        <w:rPr>
          <w:rFonts w:cs="Tahoma" w:hint="eastAsia"/>
          <w:color w:val="000000"/>
          <w:sz w:val="21"/>
          <w:szCs w:val="21"/>
        </w:rPr>
        <w:t>人员规模规划4000 人</w:t>
      </w:r>
      <w:r>
        <w:rPr>
          <w:rFonts w:cs="Tahoma" w:hint="eastAsia"/>
          <w:color w:val="000000"/>
          <w:sz w:val="21"/>
          <w:szCs w:val="21"/>
        </w:rPr>
        <w:t>。公司所处江苏中关村科技园区距南京、无锡、苏州均不超过</w:t>
      </w:r>
      <w:r>
        <w:rPr>
          <w:rFonts w:ascii="Tahoma" w:hAnsi="Tahoma" w:cs="Tahoma"/>
          <w:color w:val="000000"/>
          <w:sz w:val="21"/>
          <w:szCs w:val="21"/>
        </w:rPr>
        <w:t xml:space="preserve"> 100 </w:t>
      </w:r>
      <w:r>
        <w:rPr>
          <w:rFonts w:cs="Tahoma" w:hint="eastAsia"/>
          <w:color w:val="000000"/>
          <w:sz w:val="21"/>
          <w:szCs w:val="21"/>
        </w:rPr>
        <w:t>公里，距上海不超过</w:t>
      </w:r>
      <w:r>
        <w:rPr>
          <w:rFonts w:ascii="Tahoma" w:hAnsi="Tahoma" w:cs="Tahoma"/>
          <w:color w:val="000000"/>
          <w:sz w:val="21"/>
          <w:szCs w:val="21"/>
        </w:rPr>
        <w:t xml:space="preserve"> 200 </w:t>
      </w:r>
      <w:r>
        <w:rPr>
          <w:rFonts w:cs="Tahoma" w:hint="eastAsia"/>
          <w:color w:val="000000"/>
          <w:sz w:val="21"/>
          <w:szCs w:val="21"/>
        </w:rPr>
        <w:t>公里，交通便利</w:t>
      </w:r>
      <w:r w:rsidR="00A46701">
        <w:rPr>
          <w:rFonts w:cs="Tahoma" w:hint="eastAsia"/>
          <w:color w:val="000000"/>
          <w:sz w:val="21"/>
          <w:szCs w:val="21"/>
        </w:rPr>
        <w:t>、</w:t>
      </w:r>
      <w:r>
        <w:rPr>
          <w:rFonts w:cs="Tahoma" w:hint="eastAsia"/>
          <w:color w:val="000000"/>
          <w:sz w:val="21"/>
          <w:szCs w:val="21"/>
        </w:rPr>
        <w:t>环境优美。</w:t>
      </w:r>
      <w:r w:rsidR="00F762E7">
        <w:rPr>
          <w:rFonts w:cs="Tahoma" w:hint="eastAsia"/>
          <w:color w:val="000000"/>
          <w:sz w:val="21"/>
          <w:szCs w:val="21"/>
        </w:rPr>
        <w:t>目前</w:t>
      </w:r>
      <w:r w:rsidR="00F762E7">
        <w:rPr>
          <w:rFonts w:cs="Tahoma"/>
          <w:color w:val="000000"/>
          <w:sz w:val="21"/>
          <w:szCs w:val="21"/>
        </w:rPr>
        <w:t>已正式投产。</w:t>
      </w:r>
    </w:p>
    <w:p w:rsidR="00002973" w:rsidRPr="00A46701" w:rsidRDefault="00002973" w:rsidP="00B66E07">
      <w:pPr>
        <w:pStyle w:val="NormalWeb"/>
        <w:spacing w:before="0" w:beforeAutospacing="0" w:after="0" w:afterAutospacing="0" w:line="276" w:lineRule="auto"/>
        <w:ind w:left="422"/>
        <w:rPr>
          <w:rFonts w:cs="Tahoma"/>
          <w:color w:val="000000"/>
          <w:sz w:val="21"/>
          <w:szCs w:val="21"/>
        </w:rPr>
      </w:pPr>
    </w:p>
    <w:p w:rsidR="00DD351D" w:rsidRPr="001031E6" w:rsidRDefault="008C2A69" w:rsidP="001031E6">
      <w:pPr>
        <w:pStyle w:val="ListParagraph"/>
        <w:widowControl/>
        <w:numPr>
          <w:ilvl w:val="0"/>
          <w:numId w:val="12"/>
        </w:numPr>
        <w:spacing w:line="276" w:lineRule="auto"/>
        <w:ind w:firstLineChars="0"/>
        <w:jc w:val="left"/>
        <w:rPr>
          <w:rStyle w:val="Strong"/>
          <w:rFonts w:cs="Tahoma"/>
          <w:sz w:val="28"/>
          <w:szCs w:val="28"/>
        </w:rPr>
      </w:pPr>
      <w:r w:rsidRPr="001031E6">
        <w:rPr>
          <w:rStyle w:val="Strong"/>
          <w:rFonts w:hint="eastAsia"/>
          <w:b w:val="0"/>
          <w:bCs w:val="0"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78B56321" wp14:editId="61A8ED16">
            <wp:simplePos x="0" y="0"/>
            <wp:positionH relativeFrom="column">
              <wp:posOffset>4495800</wp:posOffset>
            </wp:positionH>
            <wp:positionV relativeFrom="paragraph">
              <wp:posOffset>153035</wp:posOffset>
            </wp:positionV>
            <wp:extent cx="2239645" cy="1468720"/>
            <wp:effectExtent l="152400" t="152400" r="370205" b="3606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113" cy="14729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2E7" w:rsidRPr="001031E6">
        <w:rPr>
          <w:rStyle w:val="Strong"/>
          <w:rFonts w:cs="Tahoma" w:hint="eastAsia"/>
          <w:sz w:val="28"/>
          <w:szCs w:val="28"/>
        </w:rPr>
        <w:t>我们需要</w:t>
      </w:r>
      <w:r w:rsidR="00F762E7" w:rsidRPr="001031E6">
        <w:rPr>
          <w:rStyle w:val="Strong"/>
          <w:rFonts w:cs="Tahoma"/>
          <w:sz w:val="28"/>
          <w:szCs w:val="28"/>
        </w:rPr>
        <w:t>的</w:t>
      </w:r>
      <w:r w:rsidR="00F762E7" w:rsidRPr="001031E6">
        <w:rPr>
          <w:rStyle w:val="Strong"/>
          <w:rFonts w:cs="Tahoma" w:hint="eastAsia"/>
          <w:sz w:val="28"/>
          <w:szCs w:val="28"/>
        </w:rPr>
        <w:t>人员</w:t>
      </w:r>
    </w:p>
    <w:p w:rsidR="000334D9" w:rsidRDefault="00DD351D" w:rsidP="001315FD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Style w:val="Strong"/>
          <w:rFonts w:cs="Tahoma"/>
          <w:b w:val="0"/>
          <w:color w:val="000000"/>
          <w:sz w:val="21"/>
          <w:szCs w:val="21"/>
        </w:rPr>
      </w:pPr>
      <w:r w:rsidRPr="00A44D8D">
        <w:rPr>
          <w:rStyle w:val="Strong"/>
          <w:rFonts w:cs="Tahoma" w:hint="eastAsia"/>
          <w:color w:val="000000"/>
          <w:sz w:val="21"/>
          <w:szCs w:val="21"/>
        </w:rPr>
        <w:t>岗位</w:t>
      </w:r>
      <w:r w:rsidRPr="001315FD">
        <w:rPr>
          <w:rStyle w:val="Strong"/>
          <w:rFonts w:cs="Tahoma"/>
          <w:color w:val="000000"/>
          <w:sz w:val="21"/>
          <w:szCs w:val="21"/>
        </w:rPr>
        <w:t>：</w:t>
      </w:r>
      <w:r w:rsidR="00255ABF" w:rsidRPr="001315FD">
        <w:rPr>
          <w:rStyle w:val="Strong"/>
          <w:rFonts w:cs="Tahoma" w:hint="eastAsia"/>
          <w:color w:val="000000"/>
          <w:sz w:val="21"/>
          <w:szCs w:val="21"/>
        </w:rPr>
        <w:t>作业员</w:t>
      </w:r>
      <w:r w:rsidR="001315FD">
        <w:rPr>
          <w:rStyle w:val="Strong"/>
          <w:rFonts w:cs="Tahoma" w:hint="eastAsia"/>
          <w:color w:val="000000"/>
          <w:sz w:val="21"/>
          <w:szCs w:val="21"/>
        </w:rPr>
        <w:t>（一级</w:t>
      </w:r>
      <w:r w:rsidR="001315FD">
        <w:rPr>
          <w:rStyle w:val="Strong"/>
          <w:rFonts w:cs="Tahoma"/>
          <w:color w:val="000000"/>
          <w:sz w:val="21"/>
          <w:szCs w:val="21"/>
        </w:rPr>
        <w:t>）</w:t>
      </w:r>
    </w:p>
    <w:p w:rsidR="00255ABF" w:rsidRDefault="00255ABF" w:rsidP="001315FD">
      <w:pPr>
        <w:pStyle w:val="NormalWeb"/>
        <w:spacing w:before="0" w:beforeAutospacing="0" w:after="0" w:afterAutospacing="0" w:line="276" w:lineRule="auto"/>
        <w:ind w:firstLineChars="400" w:firstLine="843"/>
        <w:rPr>
          <w:rStyle w:val="Strong"/>
          <w:rFonts w:cs="Tahoma"/>
          <w:b w:val="0"/>
          <w:color w:val="000000"/>
          <w:sz w:val="21"/>
          <w:szCs w:val="21"/>
        </w:rPr>
      </w:pPr>
      <w:r w:rsidRPr="00F762E7">
        <w:rPr>
          <w:rStyle w:val="Strong"/>
          <w:rFonts w:cs="Tahoma" w:hint="eastAsia"/>
          <w:color w:val="000000"/>
          <w:sz w:val="21"/>
          <w:szCs w:val="21"/>
        </w:rPr>
        <w:t>要求</w:t>
      </w:r>
      <w:r>
        <w:rPr>
          <w:rStyle w:val="Strong"/>
          <w:rFonts w:cs="Tahoma"/>
          <w:b w:val="0"/>
          <w:color w:val="000000"/>
          <w:sz w:val="21"/>
          <w:szCs w:val="21"/>
        </w:rPr>
        <w:t>：初中及以上学历，能写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26个</w:t>
      </w:r>
      <w:r w:rsidR="009C4398">
        <w:rPr>
          <w:rStyle w:val="Strong"/>
          <w:rFonts w:cs="Tahoma" w:hint="eastAsia"/>
          <w:b w:val="0"/>
          <w:color w:val="000000"/>
          <w:sz w:val="21"/>
          <w:szCs w:val="21"/>
        </w:rPr>
        <w:t>英文</w:t>
      </w:r>
      <w:r>
        <w:rPr>
          <w:rStyle w:val="Strong"/>
          <w:rFonts w:cs="Tahoma"/>
          <w:b w:val="0"/>
          <w:color w:val="000000"/>
          <w:sz w:val="21"/>
          <w:szCs w:val="21"/>
        </w:rPr>
        <w:t>字母</w:t>
      </w:r>
    </w:p>
    <w:p w:rsidR="00255ABF" w:rsidRDefault="00255ABF" w:rsidP="00255ABF">
      <w:pPr>
        <w:pStyle w:val="NormalWeb"/>
        <w:spacing w:before="0" w:beforeAutospacing="0" w:after="0" w:afterAutospacing="0" w:line="276" w:lineRule="auto"/>
        <w:ind w:firstLineChars="200" w:firstLine="420"/>
        <w:rPr>
          <w:rStyle w:val="Strong"/>
          <w:rFonts w:cs="Tahoma"/>
          <w:b w:val="0"/>
          <w:color w:val="000000"/>
          <w:sz w:val="21"/>
          <w:szCs w:val="21"/>
        </w:rPr>
      </w:pPr>
      <w:r>
        <w:rPr>
          <w:rStyle w:val="Strong"/>
          <w:rFonts w:cs="Tahoma"/>
          <w:b w:val="0"/>
          <w:color w:val="000000"/>
          <w:sz w:val="21"/>
          <w:szCs w:val="21"/>
        </w:rPr>
        <w:t xml:space="preserve">      </w:t>
      </w:r>
      <w:r w:rsidR="001315FD">
        <w:rPr>
          <w:rStyle w:val="Strong"/>
          <w:rFonts w:cs="Tahoma"/>
          <w:b w:val="0"/>
          <w:color w:val="000000"/>
          <w:sz w:val="21"/>
          <w:szCs w:val="21"/>
        </w:rPr>
        <w:t xml:space="preserve">    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无</w:t>
      </w:r>
      <w:r>
        <w:rPr>
          <w:rStyle w:val="Strong"/>
          <w:rFonts w:cs="Tahoma"/>
          <w:b w:val="0"/>
          <w:color w:val="000000"/>
          <w:sz w:val="21"/>
          <w:szCs w:val="21"/>
        </w:rPr>
        <w:t>纹身、烟疤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，能</w:t>
      </w:r>
      <w:r>
        <w:rPr>
          <w:rStyle w:val="Strong"/>
          <w:rFonts w:cs="Tahoma"/>
          <w:b w:val="0"/>
          <w:color w:val="000000"/>
          <w:sz w:val="21"/>
          <w:szCs w:val="21"/>
        </w:rPr>
        <w:t>适应</w:t>
      </w:r>
      <w:r w:rsidR="009C4398">
        <w:rPr>
          <w:rStyle w:val="Strong"/>
          <w:rFonts w:cs="Tahoma" w:hint="eastAsia"/>
          <w:b w:val="0"/>
          <w:color w:val="000000"/>
          <w:sz w:val="21"/>
          <w:szCs w:val="21"/>
        </w:rPr>
        <w:t>站立式</w:t>
      </w:r>
      <w:r w:rsidR="009C4398">
        <w:rPr>
          <w:rStyle w:val="Strong"/>
          <w:rFonts w:cs="Tahoma"/>
          <w:b w:val="0"/>
          <w:color w:val="000000"/>
          <w:sz w:val="21"/>
          <w:szCs w:val="21"/>
        </w:rPr>
        <w:t>工作和</w:t>
      </w:r>
      <w:r>
        <w:rPr>
          <w:rStyle w:val="Strong"/>
          <w:rFonts w:cs="Tahoma"/>
          <w:b w:val="0"/>
          <w:color w:val="000000"/>
          <w:sz w:val="21"/>
          <w:szCs w:val="21"/>
        </w:rPr>
        <w:t>两班倒</w:t>
      </w:r>
    </w:p>
    <w:p w:rsidR="001315FD" w:rsidRPr="00255ABF" w:rsidRDefault="001315FD" w:rsidP="00255ABF">
      <w:pPr>
        <w:pStyle w:val="NormalWeb"/>
        <w:spacing w:before="0" w:beforeAutospacing="0" w:after="0" w:afterAutospacing="0" w:line="276" w:lineRule="auto"/>
        <w:ind w:firstLineChars="200" w:firstLine="420"/>
        <w:rPr>
          <w:rStyle w:val="Strong"/>
          <w:rFonts w:cs="Tahoma"/>
          <w:b w:val="0"/>
          <w:color w:val="000000"/>
          <w:sz w:val="21"/>
          <w:szCs w:val="21"/>
        </w:rPr>
      </w:pPr>
    </w:p>
    <w:p w:rsidR="00925815" w:rsidRDefault="001315FD" w:rsidP="001315FD">
      <w:pPr>
        <w:pStyle w:val="NormalWeb"/>
        <w:numPr>
          <w:ilvl w:val="0"/>
          <w:numId w:val="16"/>
        </w:numPr>
        <w:tabs>
          <w:tab w:val="left" w:pos="6825"/>
        </w:tabs>
        <w:spacing w:before="0" w:beforeAutospacing="0" w:after="0" w:afterAutospacing="0" w:line="276" w:lineRule="auto"/>
        <w:rPr>
          <w:rStyle w:val="Strong"/>
          <w:rFonts w:cs="Tahoma"/>
          <w:color w:val="000000"/>
          <w:sz w:val="21"/>
          <w:szCs w:val="21"/>
        </w:rPr>
      </w:pPr>
      <w:r>
        <w:rPr>
          <w:rStyle w:val="Strong"/>
          <w:rFonts w:cs="Tahoma" w:hint="eastAsia"/>
          <w:color w:val="000000"/>
          <w:sz w:val="21"/>
          <w:szCs w:val="21"/>
        </w:rPr>
        <w:t>岗位</w:t>
      </w:r>
      <w:r>
        <w:rPr>
          <w:rStyle w:val="Strong"/>
          <w:rFonts w:cs="Tahoma"/>
          <w:color w:val="000000"/>
          <w:sz w:val="21"/>
          <w:szCs w:val="21"/>
        </w:rPr>
        <w:t>：初级生产技术员</w:t>
      </w:r>
      <w:r>
        <w:rPr>
          <w:rStyle w:val="Strong"/>
          <w:rFonts w:cs="Tahoma" w:hint="eastAsia"/>
          <w:color w:val="000000"/>
          <w:sz w:val="21"/>
          <w:szCs w:val="21"/>
        </w:rPr>
        <w:t>（三级</w:t>
      </w:r>
      <w:r>
        <w:rPr>
          <w:rStyle w:val="Strong"/>
          <w:rFonts w:cs="Tahoma"/>
          <w:color w:val="000000"/>
          <w:sz w:val="21"/>
          <w:szCs w:val="21"/>
        </w:rPr>
        <w:t>）</w:t>
      </w:r>
    </w:p>
    <w:p w:rsidR="001315FD" w:rsidRDefault="001315FD" w:rsidP="001315FD">
      <w:pPr>
        <w:pStyle w:val="NormalWeb"/>
        <w:spacing w:before="0" w:beforeAutospacing="0" w:after="0" w:afterAutospacing="0" w:line="276" w:lineRule="auto"/>
        <w:ind w:left="842"/>
        <w:rPr>
          <w:rStyle w:val="Strong"/>
          <w:rFonts w:cs="Tahoma"/>
          <w:b w:val="0"/>
          <w:color w:val="000000"/>
          <w:sz w:val="21"/>
          <w:szCs w:val="21"/>
        </w:rPr>
      </w:pPr>
      <w:r w:rsidRPr="00F762E7">
        <w:rPr>
          <w:rStyle w:val="Strong"/>
          <w:rFonts w:cs="Tahoma" w:hint="eastAsia"/>
          <w:color w:val="000000"/>
          <w:sz w:val="21"/>
          <w:szCs w:val="21"/>
        </w:rPr>
        <w:t>要求</w:t>
      </w:r>
      <w:r>
        <w:rPr>
          <w:rStyle w:val="Strong"/>
          <w:rFonts w:cs="Tahoma"/>
          <w:b w:val="0"/>
          <w:color w:val="000000"/>
          <w:sz w:val="21"/>
          <w:szCs w:val="21"/>
        </w:rPr>
        <w:t>：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大专</w:t>
      </w:r>
      <w:r>
        <w:rPr>
          <w:rStyle w:val="Strong"/>
          <w:rFonts w:cs="Tahoma"/>
          <w:b w:val="0"/>
          <w:color w:val="000000"/>
          <w:sz w:val="21"/>
          <w:szCs w:val="21"/>
        </w:rPr>
        <w:t>及以上学历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，理工科</w:t>
      </w:r>
      <w:r>
        <w:rPr>
          <w:rStyle w:val="Strong"/>
          <w:rFonts w:cs="Tahoma"/>
          <w:b w:val="0"/>
          <w:color w:val="000000"/>
          <w:sz w:val="21"/>
          <w:szCs w:val="21"/>
        </w:rPr>
        <w:t>专业优先</w:t>
      </w:r>
    </w:p>
    <w:p w:rsidR="001315FD" w:rsidRPr="00255ABF" w:rsidRDefault="001315FD" w:rsidP="001315FD">
      <w:pPr>
        <w:pStyle w:val="NormalWeb"/>
        <w:spacing w:before="0" w:beforeAutospacing="0" w:after="0" w:afterAutospacing="0" w:line="276" w:lineRule="auto"/>
        <w:ind w:left="842"/>
        <w:rPr>
          <w:rStyle w:val="Strong"/>
          <w:rFonts w:cs="Tahoma"/>
          <w:b w:val="0"/>
          <w:color w:val="000000"/>
          <w:sz w:val="21"/>
          <w:szCs w:val="21"/>
        </w:rPr>
      </w:pPr>
      <w:r>
        <w:rPr>
          <w:rStyle w:val="Strong"/>
          <w:rFonts w:cs="Tahoma"/>
          <w:b w:val="0"/>
          <w:color w:val="000000"/>
          <w:sz w:val="21"/>
          <w:szCs w:val="21"/>
        </w:rPr>
        <w:t xml:space="preserve">      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无</w:t>
      </w:r>
      <w:r>
        <w:rPr>
          <w:rStyle w:val="Strong"/>
          <w:rFonts w:cs="Tahoma"/>
          <w:b w:val="0"/>
          <w:color w:val="000000"/>
          <w:sz w:val="21"/>
          <w:szCs w:val="21"/>
        </w:rPr>
        <w:t>纹身、烟疤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，能</w:t>
      </w:r>
      <w:r>
        <w:rPr>
          <w:rStyle w:val="Strong"/>
          <w:rFonts w:cs="Tahoma"/>
          <w:b w:val="0"/>
          <w:color w:val="000000"/>
          <w:sz w:val="21"/>
          <w:szCs w:val="21"/>
        </w:rPr>
        <w:t>适应</w:t>
      </w:r>
      <w:r>
        <w:rPr>
          <w:rStyle w:val="Strong"/>
          <w:rFonts w:cs="Tahoma" w:hint="eastAsia"/>
          <w:b w:val="0"/>
          <w:color w:val="000000"/>
          <w:sz w:val="21"/>
          <w:szCs w:val="21"/>
        </w:rPr>
        <w:t>站立式</w:t>
      </w:r>
      <w:r>
        <w:rPr>
          <w:rStyle w:val="Strong"/>
          <w:rFonts w:cs="Tahoma"/>
          <w:b w:val="0"/>
          <w:color w:val="000000"/>
          <w:sz w:val="21"/>
          <w:szCs w:val="21"/>
        </w:rPr>
        <w:t>工作和两班倒</w:t>
      </w:r>
    </w:p>
    <w:p w:rsidR="001315FD" w:rsidRPr="001315FD" w:rsidRDefault="001315FD" w:rsidP="001315FD">
      <w:pPr>
        <w:pStyle w:val="NormalWeb"/>
        <w:spacing w:before="0" w:beforeAutospacing="0" w:after="0" w:afterAutospacing="0" w:line="276" w:lineRule="auto"/>
        <w:ind w:firstLineChars="200" w:firstLine="422"/>
        <w:rPr>
          <w:rStyle w:val="Strong"/>
          <w:rFonts w:cs="Tahoma"/>
          <w:color w:val="000000"/>
          <w:sz w:val="21"/>
          <w:szCs w:val="21"/>
        </w:rPr>
      </w:pPr>
    </w:p>
    <w:p w:rsidR="00FD4629" w:rsidRPr="001031E6" w:rsidRDefault="00F762E7" w:rsidP="001031E6">
      <w:pPr>
        <w:pStyle w:val="ListParagraph"/>
        <w:widowControl/>
        <w:numPr>
          <w:ilvl w:val="0"/>
          <w:numId w:val="12"/>
        </w:numPr>
        <w:spacing w:line="276" w:lineRule="auto"/>
        <w:ind w:firstLineChars="0"/>
        <w:jc w:val="left"/>
        <w:rPr>
          <w:rStyle w:val="Strong"/>
          <w:sz w:val="28"/>
          <w:szCs w:val="28"/>
        </w:rPr>
      </w:pPr>
      <w:r w:rsidRPr="001031E6">
        <w:rPr>
          <w:rStyle w:val="Strong"/>
          <w:rFonts w:cs="Tahoma" w:hint="eastAsia"/>
          <w:sz w:val="28"/>
          <w:szCs w:val="28"/>
        </w:rPr>
        <w:t>我们能</w:t>
      </w:r>
      <w:r w:rsidRPr="001031E6">
        <w:rPr>
          <w:rStyle w:val="Strong"/>
          <w:rFonts w:cs="Tahoma"/>
          <w:sz w:val="28"/>
          <w:szCs w:val="28"/>
        </w:rPr>
        <w:t>为你提供</w:t>
      </w:r>
    </w:p>
    <w:p w:rsidR="001315FD" w:rsidRDefault="00FD4629" w:rsidP="00315634">
      <w:pPr>
        <w:pStyle w:val="NormalWeb"/>
        <w:spacing w:before="0" w:beforeAutospacing="0" w:after="0" w:afterAutospacing="0" w:line="276" w:lineRule="auto"/>
        <w:ind w:firstLineChars="200" w:firstLine="480"/>
        <w:rPr>
          <w:rFonts w:cs="Tahoma"/>
          <w:szCs w:val="21"/>
        </w:rPr>
      </w:pPr>
      <w:r>
        <w:rPr>
          <w:rFonts w:cs="Tahoma" w:hint="eastAsia"/>
          <w:szCs w:val="21"/>
        </w:rPr>
        <w:t>综合月度收入</w:t>
      </w:r>
      <w:r w:rsidR="00DD351D" w:rsidRPr="00A44D8D">
        <w:rPr>
          <w:rFonts w:cs="Tahoma" w:hint="eastAsia"/>
          <w:szCs w:val="21"/>
        </w:rPr>
        <w:t>税前</w:t>
      </w:r>
      <w:r w:rsidR="001315FD">
        <w:rPr>
          <w:rFonts w:cs="Tahoma" w:hint="eastAsia"/>
          <w:szCs w:val="21"/>
        </w:rPr>
        <w:t>：</w:t>
      </w:r>
    </w:p>
    <w:p w:rsidR="00255ABF" w:rsidRPr="001315FD" w:rsidRDefault="001315FD" w:rsidP="001315FD">
      <w:pPr>
        <w:pStyle w:val="NormalWeb"/>
        <w:spacing w:before="0" w:beforeAutospacing="0" w:after="0" w:afterAutospacing="0" w:line="276" w:lineRule="auto"/>
        <w:ind w:leftChars="200" w:left="420"/>
        <w:rPr>
          <w:rFonts w:cs="Tahoma"/>
          <w:sz w:val="32"/>
          <w:szCs w:val="32"/>
        </w:rPr>
      </w:pPr>
      <w:r w:rsidRPr="001315FD">
        <w:rPr>
          <w:rFonts w:cs="Tahoma" w:hint="eastAsia"/>
          <w:sz w:val="32"/>
          <w:szCs w:val="32"/>
        </w:rPr>
        <w:t>一级</w:t>
      </w:r>
      <w:r w:rsidRPr="001315FD">
        <w:rPr>
          <w:rFonts w:cs="Tahoma"/>
          <w:sz w:val="32"/>
          <w:szCs w:val="32"/>
        </w:rPr>
        <w:t>：</w:t>
      </w:r>
      <w:r w:rsidR="00FD4629" w:rsidRPr="001315FD">
        <w:rPr>
          <w:rFonts w:cs="Tahoma" w:hint="eastAsia"/>
          <w:sz w:val="32"/>
          <w:szCs w:val="32"/>
        </w:rPr>
        <w:t>4</w:t>
      </w:r>
      <w:r w:rsidR="00B011E7">
        <w:rPr>
          <w:rFonts w:cs="Tahoma"/>
          <w:sz w:val="32"/>
          <w:szCs w:val="32"/>
        </w:rPr>
        <w:t>7</w:t>
      </w:r>
      <w:r w:rsidR="00FD4629" w:rsidRPr="001315FD">
        <w:rPr>
          <w:rFonts w:cs="Tahoma" w:hint="eastAsia"/>
          <w:sz w:val="32"/>
          <w:szCs w:val="32"/>
        </w:rPr>
        <w:t>00-</w:t>
      </w:r>
      <w:r>
        <w:rPr>
          <w:rFonts w:cs="Tahoma"/>
          <w:sz w:val="32"/>
          <w:szCs w:val="32"/>
        </w:rPr>
        <w:t>5</w:t>
      </w:r>
      <w:r w:rsidR="00B011E7">
        <w:rPr>
          <w:rFonts w:cs="Tahoma"/>
          <w:sz w:val="32"/>
          <w:szCs w:val="32"/>
        </w:rPr>
        <w:t>4</w:t>
      </w:r>
      <w:r w:rsidR="00FD4629" w:rsidRPr="001315FD">
        <w:rPr>
          <w:rFonts w:cs="Tahoma" w:hint="eastAsia"/>
          <w:sz w:val="32"/>
          <w:szCs w:val="32"/>
        </w:rPr>
        <w:t>00</w:t>
      </w:r>
      <w:r w:rsidR="00A44D8D" w:rsidRPr="001315FD">
        <w:rPr>
          <w:rFonts w:cs="Tahoma" w:hint="eastAsia"/>
          <w:sz w:val="32"/>
          <w:szCs w:val="32"/>
        </w:rPr>
        <w:t>元</w:t>
      </w:r>
      <w:r w:rsidR="00572057">
        <w:rPr>
          <w:rFonts w:cs="Tahoma" w:hint="eastAsia"/>
          <w:sz w:val="32"/>
          <w:szCs w:val="32"/>
        </w:rPr>
        <w:t xml:space="preserve"> </w:t>
      </w:r>
      <w:r w:rsidR="009C4398" w:rsidRPr="001315FD">
        <w:rPr>
          <w:rFonts w:cs="Tahoma" w:hint="eastAsia"/>
          <w:sz w:val="32"/>
          <w:szCs w:val="32"/>
        </w:rPr>
        <w:t>（含</w:t>
      </w:r>
      <w:r w:rsidR="009C4398" w:rsidRPr="001315FD">
        <w:rPr>
          <w:rFonts w:cs="Tahoma"/>
          <w:sz w:val="32"/>
          <w:szCs w:val="32"/>
        </w:rPr>
        <w:t>加班费）</w:t>
      </w:r>
    </w:p>
    <w:p w:rsidR="001315FD" w:rsidRPr="001315FD" w:rsidRDefault="001315FD" w:rsidP="001315FD">
      <w:pPr>
        <w:pStyle w:val="NormalWeb"/>
        <w:spacing w:before="0" w:beforeAutospacing="0" w:after="0" w:afterAutospacing="0" w:line="276" w:lineRule="auto"/>
        <w:ind w:firstLineChars="150" w:firstLine="480"/>
        <w:rPr>
          <w:rFonts w:cs="Tahoma"/>
          <w:sz w:val="32"/>
          <w:szCs w:val="32"/>
        </w:rPr>
      </w:pPr>
      <w:r w:rsidRPr="001315FD">
        <w:rPr>
          <w:rFonts w:cs="Tahoma" w:hint="eastAsia"/>
          <w:sz w:val="32"/>
          <w:szCs w:val="32"/>
        </w:rPr>
        <w:t>三级：</w:t>
      </w:r>
      <w:r>
        <w:rPr>
          <w:rFonts w:cs="Tahoma"/>
          <w:sz w:val="32"/>
          <w:szCs w:val="32"/>
        </w:rPr>
        <w:t>5</w:t>
      </w:r>
      <w:r w:rsidR="00B011E7">
        <w:rPr>
          <w:rFonts w:cs="Tahoma"/>
          <w:sz w:val="32"/>
          <w:szCs w:val="32"/>
        </w:rPr>
        <w:t>5</w:t>
      </w:r>
      <w:r>
        <w:rPr>
          <w:rFonts w:cs="Tahoma"/>
          <w:sz w:val="32"/>
          <w:szCs w:val="32"/>
        </w:rPr>
        <w:t>00-</w:t>
      </w:r>
      <w:r w:rsidR="00B011E7">
        <w:rPr>
          <w:rFonts w:cs="Tahoma"/>
          <w:sz w:val="32"/>
          <w:szCs w:val="32"/>
        </w:rPr>
        <w:t>65</w:t>
      </w:r>
      <w:r>
        <w:rPr>
          <w:rFonts w:cs="Tahoma"/>
          <w:sz w:val="32"/>
          <w:szCs w:val="32"/>
        </w:rPr>
        <w:t>0</w:t>
      </w:r>
      <w:r w:rsidR="00B011E7">
        <w:rPr>
          <w:rFonts w:cs="Tahoma"/>
          <w:sz w:val="32"/>
          <w:szCs w:val="32"/>
        </w:rPr>
        <w:t>0</w:t>
      </w:r>
      <w:r>
        <w:rPr>
          <w:rFonts w:cs="Tahoma"/>
          <w:sz w:val="32"/>
          <w:szCs w:val="32"/>
        </w:rPr>
        <w:t xml:space="preserve"> </w:t>
      </w:r>
      <w:r>
        <w:rPr>
          <w:rFonts w:cs="Tahoma" w:hint="eastAsia"/>
          <w:sz w:val="32"/>
          <w:szCs w:val="32"/>
        </w:rPr>
        <w:t>元（含</w:t>
      </w:r>
      <w:r>
        <w:rPr>
          <w:rFonts w:cs="Tahoma"/>
          <w:sz w:val="32"/>
          <w:szCs w:val="32"/>
        </w:rPr>
        <w:t>加班费）</w:t>
      </w:r>
    </w:p>
    <w:p w:rsidR="00FD4629" w:rsidRDefault="00A46701" w:rsidP="00DD351D">
      <w:pPr>
        <w:pStyle w:val="NormalWeb"/>
        <w:tabs>
          <w:tab w:val="left" w:pos="6300"/>
        </w:tabs>
        <w:spacing w:before="0" w:beforeAutospacing="0" w:after="0" w:afterAutospacing="0" w:line="276" w:lineRule="auto"/>
        <w:rPr>
          <w:rFonts w:ascii="Calibri" w:hAnsi="Calibri" w:cs="Tahoma"/>
          <w:color w:val="000000"/>
          <w:sz w:val="21"/>
          <w:szCs w:val="21"/>
        </w:rPr>
      </w:pPr>
      <w:r w:rsidRPr="00480D29">
        <w:rPr>
          <w:rFonts w:asciiTheme="minorEastAsia" w:hAnsiTheme="minorEastAsia"/>
          <w:noProof/>
          <w:szCs w:val="21"/>
          <w:lang w:eastAsia="en-US"/>
        </w:rPr>
        <w:drawing>
          <wp:anchor distT="0" distB="0" distL="114300" distR="114300" simplePos="0" relativeHeight="251665408" behindDoc="0" locked="0" layoutInCell="1" allowOverlap="1" wp14:anchorId="6897D5CB" wp14:editId="23F1C143">
            <wp:simplePos x="0" y="0"/>
            <wp:positionH relativeFrom="page">
              <wp:posOffset>4969510</wp:posOffset>
            </wp:positionH>
            <wp:positionV relativeFrom="paragraph">
              <wp:posOffset>161925</wp:posOffset>
            </wp:positionV>
            <wp:extent cx="2219325" cy="1447800"/>
            <wp:effectExtent l="152400" t="152400" r="371475" b="36195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2E7">
        <w:rPr>
          <w:rStyle w:val="Strong"/>
          <w:rFonts w:ascii="Calibri" w:hAnsi="Calibri" w:cs="Tahoma"/>
          <w:color w:val="000000"/>
          <w:sz w:val="21"/>
          <w:szCs w:val="21"/>
        </w:rPr>
        <w:t xml:space="preserve">    </w:t>
      </w:r>
      <w:r w:rsidR="00F762E7">
        <w:rPr>
          <w:rStyle w:val="Strong"/>
          <w:rFonts w:ascii="Calibri" w:hAnsi="Calibri" w:cs="Tahoma" w:hint="eastAsia"/>
          <w:color w:val="000000"/>
          <w:sz w:val="21"/>
          <w:szCs w:val="21"/>
        </w:rPr>
        <w:t>除了有</w:t>
      </w:r>
      <w:r w:rsidR="00F762E7">
        <w:rPr>
          <w:rStyle w:val="Strong"/>
          <w:rFonts w:ascii="Calibri" w:hAnsi="Calibri" w:cs="Tahoma"/>
          <w:color w:val="000000"/>
          <w:sz w:val="21"/>
          <w:szCs w:val="21"/>
        </w:rPr>
        <w:t>竞争力的薪酬之外，你还将会</w:t>
      </w:r>
      <w:r w:rsidR="00F762E7">
        <w:rPr>
          <w:rStyle w:val="Strong"/>
          <w:rFonts w:ascii="Calibri" w:hAnsi="Calibri" w:cs="Tahoma" w:hint="eastAsia"/>
          <w:color w:val="000000"/>
          <w:sz w:val="21"/>
          <w:szCs w:val="21"/>
        </w:rPr>
        <w:t>享有如下</w:t>
      </w:r>
      <w:r w:rsidR="00F762E7">
        <w:rPr>
          <w:rStyle w:val="Strong"/>
          <w:rFonts w:ascii="Calibri" w:hAnsi="Calibri" w:cs="Tahoma"/>
          <w:color w:val="000000"/>
          <w:sz w:val="21"/>
          <w:szCs w:val="21"/>
        </w:rPr>
        <w:t>福利</w:t>
      </w:r>
      <w:r w:rsidR="00F762E7">
        <w:rPr>
          <w:rStyle w:val="Strong"/>
          <w:rFonts w:ascii="Calibri" w:hAnsi="Calibri" w:cs="Tahoma" w:hint="eastAsia"/>
          <w:color w:val="000000"/>
          <w:sz w:val="21"/>
          <w:szCs w:val="21"/>
        </w:rPr>
        <w:t>——</w:t>
      </w:r>
      <w:r w:rsidR="00DD351D">
        <w:rPr>
          <w:rStyle w:val="Strong"/>
          <w:rFonts w:ascii="Calibri" w:hAnsi="Calibri" w:cs="Tahoma"/>
          <w:color w:val="000000"/>
          <w:sz w:val="21"/>
          <w:szCs w:val="21"/>
        </w:rPr>
        <w:tab/>
      </w:r>
    </w:p>
    <w:p w:rsidR="00315634" w:rsidRDefault="00315634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t>购买五险一金</w:t>
      </w:r>
    </w:p>
    <w:p w:rsidR="00315634" w:rsidRDefault="00315634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rPr>
          <w:rFonts w:hint="eastAsia"/>
        </w:rPr>
        <w:t>每月按时</w:t>
      </w:r>
      <w:r>
        <w:t>发放上月工资</w:t>
      </w:r>
    </w:p>
    <w:p w:rsidR="009C4398" w:rsidRDefault="009C4398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rPr>
          <w:rFonts w:hint="eastAsia"/>
        </w:rPr>
        <w:t>年终</w:t>
      </w:r>
      <w:r>
        <w:t>奖金</w:t>
      </w:r>
    </w:p>
    <w:p w:rsidR="00315634" w:rsidRDefault="00315634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rPr>
          <w:rFonts w:hint="eastAsia"/>
        </w:rPr>
        <w:t>工作</w:t>
      </w:r>
      <w:r>
        <w:t>环境优越</w:t>
      </w:r>
    </w:p>
    <w:p w:rsidR="00315634" w:rsidRPr="008C2A69" w:rsidRDefault="007F3C8B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rPr>
          <w:rFonts w:hint="eastAsia"/>
        </w:rPr>
        <w:t>公司提供</w:t>
      </w:r>
      <w:r w:rsidR="00315634" w:rsidRPr="008C2A69">
        <w:t>食宿</w:t>
      </w:r>
    </w:p>
    <w:p w:rsidR="00315634" w:rsidRDefault="009C4398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t>100~500</w:t>
      </w:r>
      <w:r w:rsidR="00315634">
        <w:rPr>
          <w:rFonts w:hint="eastAsia"/>
        </w:rPr>
        <w:t>元</w:t>
      </w:r>
      <w:r w:rsidR="00315634">
        <w:rPr>
          <w:rFonts w:hint="eastAsia"/>
        </w:rPr>
        <w:t>/</w:t>
      </w:r>
      <w:r>
        <w:rPr>
          <w:rFonts w:hint="eastAsia"/>
        </w:rPr>
        <w:t>月</w:t>
      </w:r>
      <w:r w:rsidR="00315634">
        <w:t>的工龄工资</w:t>
      </w:r>
      <w:r>
        <w:rPr>
          <w:rFonts w:hint="eastAsia"/>
        </w:rPr>
        <w:t>（入职满</w:t>
      </w:r>
      <w:r>
        <w:t>半年后</w:t>
      </w:r>
      <w:r>
        <w:rPr>
          <w:rFonts w:hint="eastAsia"/>
        </w:rPr>
        <w:t>即可</w:t>
      </w:r>
      <w:r>
        <w:t>享有）</w:t>
      </w:r>
    </w:p>
    <w:p w:rsidR="009C4398" w:rsidRDefault="009C4398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 w:rsidRPr="009C4398">
        <w:rPr>
          <w:rFonts w:hint="eastAsia"/>
        </w:rPr>
        <w:t>夜班津贴</w:t>
      </w:r>
      <w:r>
        <w:rPr>
          <w:rFonts w:hint="eastAsia"/>
        </w:rPr>
        <w:t>、</w:t>
      </w:r>
      <w:r w:rsidRPr="009C4398">
        <w:rPr>
          <w:rFonts w:hint="eastAsia"/>
        </w:rPr>
        <w:t>特殊岗位津贴</w:t>
      </w:r>
      <w:r>
        <w:rPr>
          <w:rFonts w:hint="eastAsia"/>
        </w:rPr>
        <w:t>、</w:t>
      </w:r>
      <w:r w:rsidRPr="009C4398">
        <w:rPr>
          <w:rFonts w:hint="eastAsia"/>
        </w:rPr>
        <w:t>高温津贴</w:t>
      </w:r>
      <w:r>
        <w:rPr>
          <w:rFonts w:hint="eastAsia"/>
        </w:rPr>
        <w:t>、</w:t>
      </w:r>
      <w:r w:rsidR="001031E6">
        <w:rPr>
          <w:rFonts w:hint="eastAsia"/>
        </w:rPr>
        <w:t>生日礼品</w:t>
      </w:r>
    </w:p>
    <w:p w:rsidR="009C4398" w:rsidRDefault="008C2A69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 w:rsidRPr="00037425">
        <w:rPr>
          <w:rFonts w:ascii="Calibri" w:hAnsi="Calibri" w:cs="Tahoma"/>
          <w:noProof/>
          <w:color w:val="FF0000"/>
          <w:szCs w:val="21"/>
          <w:lang w:eastAsia="en-US"/>
        </w:rPr>
        <w:lastRenderedPageBreak/>
        <w:drawing>
          <wp:anchor distT="0" distB="0" distL="114300" distR="114300" simplePos="0" relativeHeight="251666432" behindDoc="0" locked="0" layoutInCell="1" allowOverlap="1" wp14:anchorId="667168CB" wp14:editId="27CE1621">
            <wp:simplePos x="0" y="0"/>
            <wp:positionH relativeFrom="margin">
              <wp:posOffset>4531360</wp:posOffset>
            </wp:positionH>
            <wp:positionV relativeFrom="paragraph">
              <wp:posOffset>102870</wp:posOffset>
            </wp:positionV>
            <wp:extent cx="2211070" cy="1386840"/>
            <wp:effectExtent l="152400" t="152400" r="360680" b="365760"/>
            <wp:wrapSquare wrapText="bothSides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1386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带薪</w:t>
      </w:r>
      <w:r>
        <w:t>假期</w:t>
      </w:r>
      <w:r>
        <w:rPr>
          <w:rFonts w:hint="eastAsia"/>
        </w:rPr>
        <w:t>（法定</w:t>
      </w:r>
      <w:r>
        <w:t>年假</w:t>
      </w:r>
      <w:r>
        <w:rPr>
          <w:rFonts w:hint="eastAsia"/>
        </w:rPr>
        <w:t>、带薪</w:t>
      </w:r>
      <w:r>
        <w:t>病假、</w:t>
      </w:r>
      <w:r>
        <w:rPr>
          <w:rFonts w:hint="eastAsia"/>
        </w:rPr>
        <w:t>婚假</w:t>
      </w:r>
      <w:r>
        <w:t>、产假、陪产假等等）</w:t>
      </w:r>
    </w:p>
    <w:p w:rsidR="00315634" w:rsidRDefault="00315634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t>免费</w:t>
      </w:r>
      <w:r>
        <w:rPr>
          <w:rFonts w:hint="eastAsia"/>
        </w:rPr>
        <w:t>室内运动</w:t>
      </w:r>
      <w:r>
        <w:t>场馆（</w:t>
      </w:r>
      <w:r>
        <w:rPr>
          <w:rFonts w:hint="eastAsia"/>
        </w:rPr>
        <w:t>篮球场、</w:t>
      </w:r>
      <w:r>
        <w:t>羽毛球场、乒乓球室等）</w:t>
      </w:r>
    </w:p>
    <w:p w:rsidR="00315634" w:rsidRDefault="00315634" w:rsidP="00230A0A">
      <w:pPr>
        <w:pStyle w:val="ListParagraph"/>
        <w:numPr>
          <w:ilvl w:val="0"/>
          <w:numId w:val="15"/>
        </w:numPr>
        <w:spacing w:line="312" w:lineRule="auto"/>
        <w:ind w:firstLineChars="0"/>
      </w:pPr>
      <w:r>
        <w:rPr>
          <w:rFonts w:hint="eastAsia"/>
        </w:rPr>
        <w:t>丰富</w:t>
      </w:r>
      <w:r>
        <w:t>的工会活动</w:t>
      </w:r>
      <w:r w:rsidR="001031E6">
        <w:rPr>
          <w:rFonts w:hint="eastAsia"/>
        </w:rPr>
        <w:t>（户外团建、</w:t>
      </w:r>
      <w:r w:rsidR="001031E6">
        <w:t>联谊</w:t>
      </w:r>
      <w:r w:rsidR="001031E6">
        <w:rPr>
          <w:rFonts w:hint="eastAsia"/>
        </w:rPr>
        <w:t>等等</w:t>
      </w:r>
      <w:r w:rsidR="001031E6">
        <w:t>）</w:t>
      </w:r>
    </w:p>
    <w:p w:rsidR="00230A0A" w:rsidRDefault="00230A0A" w:rsidP="008C2A69">
      <w:pPr>
        <w:spacing w:line="312" w:lineRule="auto"/>
        <w:ind w:left="420"/>
      </w:pPr>
    </w:p>
    <w:p w:rsidR="00230A0A" w:rsidRPr="001031E6" w:rsidRDefault="00230A0A" w:rsidP="00230A0A">
      <w:pPr>
        <w:pStyle w:val="ListParagraph"/>
        <w:widowControl/>
        <w:numPr>
          <w:ilvl w:val="0"/>
          <w:numId w:val="12"/>
        </w:numPr>
        <w:spacing w:line="276" w:lineRule="auto"/>
        <w:ind w:firstLineChars="0"/>
        <w:jc w:val="left"/>
        <w:rPr>
          <w:rStyle w:val="Strong"/>
          <w:sz w:val="28"/>
          <w:szCs w:val="28"/>
        </w:rPr>
      </w:pPr>
      <w:r>
        <w:rPr>
          <w:rStyle w:val="Strong"/>
          <w:rFonts w:cs="Tahoma" w:hint="eastAsia"/>
          <w:sz w:val="28"/>
          <w:szCs w:val="28"/>
        </w:rPr>
        <w:t>应聘须知</w:t>
      </w:r>
    </w:p>
    <w:p w:rsidR="00230A0A" w:rsidRDefault="00230A0A" w:rsidP="00230A0A">
      <w:pPr>
        <w:pStyle w:val="ListParagraph"/>
        <w:numPr>
          <w:ilvl w:val="0"/>
          <w:numId w:val="13"/>
        </w:numPr>
        <w:ind w:firstLineChars="0"/>
      </w:pPr>
      <w:r>
        <w:rPr>
          <w:rFonts w:hint="eastAsia"/>
        </w:rPr>
        <w:t>应聘</w:t>
      </w:r>
      <w:r>
        <w:t>流程：</w:t>
      </w:r>
      <w:r>
        <w:rPr>
          <w:rFonts w:hint="eastAsia"/>
        </w:rPr>
        <w:t>报名</w:t>
      </w:r>
      <w:r>
        <w:t>→</w:t>
      </w:r>
      <w:r>
        <w:t>身份验证</w:t>
      </w:r>
      <w:r>
        <w:t>→</w:t>
      </w:r>
      <w:r>
        <w:rPr>
          <w:rFonts w:hint="eastAsia"/>
        </w:rPr>
        <w:t>形体</w:t>
      </w:r>
      <w:r>
        <w:t>检查</w:t>
      </w:r>
      <w:r>
        <w:t>→</w:t>
      </w:r>
      <w:r>
        <w:rPr>
          <w:rFonts w:hint="eastAsia"/>
        </w:rPr>
        <w:t>笔试</w:t>
      </w:r>
      <w:r>
        <w:t>→</w:t>
      </w:r>
      <w:r>
        <w:rPr>
          <w:rFonts w:hint="eastAsia"/>
        </w:rPr>
        <w:t>面试</w:t>
      </w:r>
      <w:r>
        <w:t>→</w:t>
      </w:r>
      <w:r>
        <w:rPr>
          <w:rFonts w:hint="eastAsia"/>
        </w:rPr>
        <w:t>体检</w:t>
      </w:r>
      <w:r>
        <w:t>→</w:t>
      </w:r>
      <w:r>
        <w:rPr>
          <w:rFonts w:hint="eastAsia"/>
        </w:rPr>
        <w:t>入职</w:t>
      </w:r>
    </w:p>
    <w:p w:rsidR="00230A0A" w:rsidRDefault="00230A0A" w:rsidP="00230A0A">
      <w:pPr>
        <w:pStyle w:val="ListParagraph"/>
        <w:numPr>
          <w:ilvl w:val="0"/>
          <w:numId w:val="13"/>
        </w:numPr>
        <w:ind w:firstLineChars="0"/>
      </w:pPr>
      <w:r>
        <w:rPr>
          <w:rFonts w:hint="eastAsia"/>
        </w:rPr>
        <w:t>面试准备</w:t>
      </w:r>
      <w:r>
        <w:t>材料：</w:t>
      </w:r>
      <w:r>
        <w:rPr>
          <w:rFonts w:hint="eastAsia"/>
        </w:rPr>
        <w:t>身份证</w:t>
      </w:r>
      <w:r>
        <w:t>原件、黑色中性笔一支</w:t>
      </w:r>
      <w:r w:rsidR="00572057">
        <w:rPr>
          <w:rFonts w:hint="eastAsia"/>
        </w:rPr>
        <w:t>、学历</w:t>
      </w:r>
      <w:r w:rsidR="00572057">
        <w:t>证书</w:t>
      </w:r>
      <w:r w:rsidR="00572057">
        <w:rPr>
          <w:rFonts w:hint="eastAsia"/>
        </w:rPr>
        <w:t>原件</w:t>
      </w:r>
    </w:p>
    <w:p w:rsidR="00525487" w:rsidRPr="00525487" w:rsidRDefault="00525487" w:rsidP="00A31ACD">
      <w:pPr>
        <w:pStyle w:val="NormalWeb"/>
        <w:spacing w:before="0" w:beforeAutospacing="0" w:after="0" w:afterAutospacing="0" w:line="276" w:lineRule="auto"/>
        <w:ind w:firstLineChars="300" w:firstLine="630"/>
        <w:rPr>
          <w:rFonts w:ascii="Calibri" w:hAnsi="Calibri" w:cs="Tahoma"/>
          <w:color w:val="000000"/>
          <w:sz w:val="21"/>
          <w:szCs w:val="21"/>
        </w:rPr>
      </w:pPr>
    </w:p>
    <w:p w:rsidR="00FD4629" w:rsidRPr="001031E6" w:rsidRDefault="001031E6" w:rsidP="001031E6">
      <w:pPr>
        <w:pStyle w:val="ListParagraph"/>
        <w:widowControl/>
        <w:numPr>
          <w:ilvl w:val="0"/>
          <w:numId w:val="12"/>
        </w:numPr>
        <w:spacing w:line="276" w:lineRule="auto"/>
        <w:ind w:firstLineChars="0"/>
        <w:jc w:val="left"/>
        <w:rPr>
          <w:rStyle w:val="Strong"/>
          <w:sz w:val="28"/>
          <w:szCs w:val="28"/>
        </w:rPr>
      </w:pPr>
      <w:r w:rsidRPr="001031E6">
        <w:rPr>
          <w:rStyle w:val="Strong"/>
          <w:rFonts w:cs="Tahoma" w:hint="eastAsia"/>
          <w:sz w:val="28"/>
          <w:szCs w:val="28"/>
        </w:rPr>
        <w:t>怎样</w:t>
      </w:r>
      <w:r w:rsidRPr="001031E6">
        <w:rPr>
          <w:rStyle w:val="Strong"/>
          <w:rFonts w:cs="Tahoma"/>
          <w:sz w:val="28"/>
          <w:szCs w:val="28"/>
        </w:rPr>
        <w:t>联系到我们</w:t>
      </w:r>
    </w:p>
    <w:p w:rsidR="00FD4629" w:rsidRDefault="00F762E7" w:rsidP="00917333">
      <w:pPr>
        <w:pStyle w:val="NormalWeb"/>
        <w:spacing w:before="0" w:beforeAutospacing="0" w:after="0" w:afterAutospacing="0" w:line="276" w:lineRule="auto"/>
        <w:ind w:firstLineChars="300" w:firstLine="630"/>
        <w:rPr>
          <w:rFonts w:ascii="Calibri" w:hAnsi="Calibri" w:cs="Tahoma"/>
          <w:color w:val="000000"/>
          <w:sz w:val="21"/>
          <w:szCs w:val="21"/>
        </w:rPr>
      </w:pPr>
      <w:r>
        <w:rPr>
          <w:rFonts w:ascii="Calibri" w:hAnsi="Calibri" w:cs="Tahoma"/>
          <w:color w:val="000000"/>
          <w:sz w:val="21"/>
          <w:szCs w:val="21"/>
        </w:rPr>
        <w:t>热线</w:t>
      </w:r>
      <w:r w:rsidR="00FD4629">
        <w:rPr>
          <w:rFonts w:ascii="Calibri" w:hAnsi="Calibri" w:cs="Tahoma"/>
          <w:color w:val="000000"/>
          <w:sz w:val="21"/>
          <w:szCs w:val="21"/>
        </w:rPr>
        <w:t>：</w:t>
      </w:r>
      <w:r>
        <w:rPr>
          <w:rFonts w:ascii="Calibri" w:hAnsi="Calibri" w:cs="Tahoma"/>
          <w:color w:val="000000"/>
          <w:sz w:val="21"/>
          <w:szCs w:val="21"/>
        </w:rPr>
        <w:t>18861489946</w:t>
      </w:r>
    </w:p>
    <w:p w:rsidR="00FD4629" w:rsidRDefault="00FD4629" w:rsidP="00917333">
      <w:pPr>
        <w:pStyle w:val="NormalWeb"/>
        <w:spacing w:before="0" w:beforeAutospacing="0" w:after="0" w:afterAutospacing="0" w:line="276" w:lineRule="auto"/>
        <w:ind w:firstLineChars="300" w:firstLine="630"/>
        <w:rPr>
          <w:rFonts w:ascii="Calibri" w:hAnsi="Calibri" w:cs="Tahoma"/>
          <w:color w:val="000000"/>
          <w:sz w:val="21"/>
          <w:szCs w:val="21"/>
        </w:rPr>
      </w:pPr>
      <w:r>
        <w:rPr>
          <w:rFonts w:ascii="Calibri" w:hAnsi="Calibri" w:cs="Tahoma"/>
          <w:color w:val="000000"/>
          <w:sz w:val="21"/>
          <w:szCs w:val="21"/>
        </w:rPr>
        <w:t>邮箱：</w:t>
      </w:r>
      <w:hyperlink r:id="rId10" w:history="1">
        <w:r>
          <w:rPr>
            <w:rStyle w:val="Hyperlink"/>
            <w:rFonts w:ascii="Calibri" w:hAnsi="Calibri" w:cs="Tahoma"/>
            <w:sz w:val="21"/>
            <w:szCs w:val="21"/>
          </w:rPr>
          <w:t>lyhr-zhaopin@catlbattery.com</w:t>
        </w:r>
      </w:hyperlink>
    </w:p>
    <w:p w:rsidR="00917333" w:rsidRDefault="00917333" w:rsidP="00917333">
      <w:pPr>
        <w:pStyle w:val="NormalWeb"/>
        <w:spacing w:before="0" w:beforeAutospacing="0" w:after="0" w:afterAutospacing="0" w:line="276" w:lineRule="auto"/>
        <w:ind w:firstLineChars="300" w:firstLine="630"/>
        <w:rPr>
          <w:rFonts w:ascii="Calibri" w:hAnsi="Calibri" w:cs="Tahoma"/>
          <w:color w:val="000000"/>
          <w:sz w:val="21"/>
          <w:szCs w:val="21"/>
        </w:rPr>
      </w:pPr>
      <w:r>
        <w:rPr>
          <w:rFonts w:ascii="Calibri" w:hAnsi="Calibri" w:cs="Tahoma" w:hint="eastAsia"/>
          <w:color w:val="000000"/>
          <w:sz w:val="21"/>
          <w:szCs w:val="21"/>
        </w:rPr>
        <w:t>地址：</w:t>
      </w:r>
      <w:r>
        <w:rPr>
          <w:rFonts w:ascii="Calibri" w:hAnsi="Calibri" w:cs="Tahoma"/>
          <w:color w:val="000000"/>
          <w:sz w:val="21"/>
          <w:szCs w:val="21"/>
        </w:rPr>
        <w:t>江苏省溧阳市</w:t>
      </w:r>
      <w:r w:rsidR="00895E00">
        <w:rPr>
          <w:rFonts w:ascii="Calibri" w:hAnsi="Calibri" w:cs="Tahoma" w:hint="eastAsia"/>
          <w:color w:val="000000"/>
          <w:sz w:val="21"/>
          <w:szCs w:val="21"/>
        </w:rPr>
        <w:t>中关村科技产业</w:t>
      </w:r>
      <w:r w:rsidR="00895E00">
        <w:rPr>
          <w:rFonts w:ascii="Calibri" w:hAnsi="Calibri" w:cs="Tahoma"/>
          <w:color w:val="000000"/>
          <w:sz w:val="21"/>
          <w:szCs w:val="21"/>
        </w:rPr>
        <w:t>园</w:t>
      </w:r>
      <w:r w:rsidR="007A099F">
        <w:rPr>
          <w:rFonts w:ascii="Calibri" w:hAnsi="Calibri" w:cs="Tahoma" w:hint="eastAsia"/>
          <w:color w:val="000000"/>
          <w:sz w:val="21"/>
          <w:szCs w:val="21"/>
        </w:rPr>
        <w:t>城北</w:t>
      </w:r>
      <w:r w:rsidR="007A099F">
        <w:rPr>
          <w:rFonts w:ascii="Calibri" w:hAnsi="Calibri" w:cs="Tahoma"/>
          <w:color w:val="000000"/>
          <w:sz w:val="21"/>
          <w:szCs w:val="21"/>
        </w:rPr>
        <w:t>大道</w:t>
      </w:r>
      <w:r w:rsidR="007A099F">
        <w:rPr>
          <w:rFonts w:ascii="Calibri" w:hAnsi="Calibri" w:cs="Tahoma" w:hint="eastAsia"/>
          <w:color w:val="000000"/>
          <w:sz w:val="21"/>
          <w:szCs w:val="21"/>
        </w:rPr>
        <w:t>1000</w:t>
      </w:r>
      <w:r w:rsidR="007A099F">
        <w:rPr>
          <w:rFonts w:ascii="Calibri" w:hAnsi="Calibri" w:cs="Tahoma" w:hint="eastAsia"/>
          <w:color w:val="000000"/>
          <w:sz w:val="21"/>
          <w:szCs w:val="21"/>
        </w:rPr>
        <w:t>号</w:t>
      </w:r>
    </w:p>
    <w:p w:rsidR="00230A0A" w:rsidRDefault="00230A0A" w:rsidP="00917333">
      <w:pPr>
        <w:pStyle w:val="NormalWeb"/>
        <w:spacing w:before="0" w:beforeAutospacing="0" w:after="0" w:afterAutospacing="0" w:line="276" w:lineRule="auto"/>
        <w:ind w:firstLineChars="300" w:firstLine="630"/>
        <w:rPr>
          <w:rFonts w:ascii="Calibri" w:hAnsi="Calibri" w:cs="Tahoma"/>
          <w:color w:val="000000"/>
          <w:sz w:val="21"/>
          <w:szCs w:val="21"/>
        </w:rPr>
      </w:pPr>
      <w:bookmarkStart w:id="0" w:name="_GoBack"/>
      <w:bookmarkEnd w:id="0"/>
    </w:p>
    <w:p w:rsidR="00230A0A" w:rsidRDefault="00230A0A" w:rsidP="00917333">
      <w:pPr>
        <w:pStyle w:val="NormalWeb"/>
        <w:spacing w:before="0" w:beforeAutospacing="0" w:after="0" w:afterAutospacing="0" w:line="276" w:lineRule="auto"/>
        <w:ind w:firstLineChars="300" w:firstLine="630"/>
        <w:rPr>
          <w:rFonts w:ascii="Calibri" w:hAnsi="Calibri" w:cs="Tahoma"/>
          <w:color w:val="000000"/>
          <w:sz w:val="21"/>
          <w:szCs w:val="21"/>
        </w:rPr>
      </w:pPr>
    </w:p>
    <w:p w:rsidR="004A52CA" w:rsidRPr="001031E6" w:rsidRDefault="00F762E7" w:rsidP="00F762E7">
      <w:pPr>
        <w:pStyle w:val="NormalWeb"/>
        <w:spacing w:before="0" w:beforeAutospacing="0" w:after="0" w:afterAutospacing="0" w:line="276" w:lineRule="auto"/>
        <w:ind w:firstLineChars="250" w:firstLine="600"/>
        <w:rPr>
          <w:rFonts w:ascii="Calibri" w:hAnsi="Calibri" w:cs="Tahoma"/>
          <w:color w:val="000000"/>
        </w:rPr>
      </w:pPr>
      <w:r w:rsidRPr="001031E6">
        <w:rPr>
          <w:rFonts w:ascii="Calibri" w:hAnsi="Calibri" w:cs="Tahoma"/>
          <w:color w:val="000000"/>
        </w:rPr>
        <w:t>江苏时代</w:t>
      </w:r>
      <w:r w:rsidR="001031E6" w:rsidRPr="001031E6">
        <w:rPr>
          <w:rFonts w:ascii="Calibri" w:hAnsi="Calibri" w:cs="Tahoma" w:hint="eastAsia"/>
          <w:color w:val="000000"/>
        </w:rPr>
        <w:t>——</w:t>
      </w:r>
      <w:r w:rsidRPr="001031E6">
        <w:rPr>
          <w:rFonts w:ascii="Calibri" w:hAnsi="Calibri" w:cs="Tahoma"/>
          <w:color w:val="000000"/>
        </w:rPr>
        <w:t>新能源</w:t>
      </w:r>
      <w:r w:rsidR="001031E6" w:rsidRPr="001031E6">
        <w:rPr>
          <w:rFonts w:ascii="Calibri" w:hAnsi="Calibri" w:cs="Tahoma" w:hint="eastAsia"/>
          <w:color w:val="000000"/>
        </w:rPr>
        <w:t>，新未来，</w:t>
      </w:r>
      <w:r w:rsidR="001031E6" w:rsidRPr="001031E6">
        <w:rPr>
          <w:rFonts w:ascii="Calibri" w:hAnsi="Calibri" w:cs="Tahoma"/>
          <w:color w:val="000000"/>
        </w:rPr>
        <w:t>欢迎有志青年</w:t>
      </w:r>
      <w:r w:rsidR="001031E6" w:rsidRPr="001031E6">
        <w:rPr>
          <w:rFonts w:ascii="Calibri" w:hAnsi="Calibri" w:cs="Tahoma" w:hint="eastAsia"/>
          <w:color w:val="000000"/>
        </w:rPr>
        <w:t>加入！</w:t>
      </w:r>
    </w:p>
    <w:sectPr w:rsidR="004A52CA" w:rsidRPr="001031E6" w:rsidSect="004D3CA5">
      <w:headerReference w:type="default" r:id="rId11"/>
      <w:pgSz w:w="11906" w:h="16838" w:code="9"/>
      <w:pgMar w:top="624" w:right="720" w:bottom="624" w:left="720" w:header="17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B3" w:rsidRDefault="00C32CB3" w:rsidP="00B00B77">
      <w:r>
        <w:separator/>
      </w:r>
    </w:p>
  </w:endnote>
  <w:endnote w:type="continuationSeparator" w:id="0">
    <w:p w:rsidR="00C32CB3" w:rsidRDefault="00C32CB3" w:rsidP="00B0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B3" w:rsidRDefault="00C32CB3" w:rsidP="00B00B77">
      <w:r>
        <w:separator/>
      </w:r>
    </w:p>
  </w:footnote>
  <w:footnote w:type="continuationSeparator" w:id="0">
    <w:p w:rsidR="00C32CB3" w:rsidRDefault="00C32CB3" w:rsidP="00B00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A5" w:rsidRDefault="004D3CA5" w:rsidP="004D3CA5">
    <w:pPr>
      <w:pStyle w:val="Header"/>
      <w:jc w:val="left"/>
    </w:pPr>
    <w:r>
      <w:rPr>
        <w:noProof/>
        <w:lang w:eastAsia="en-US"/>
      </w:rPr>
      <w:drawing>
        <wp:inline distT="0" distB="0" distL="0" distR="0" wp14:anchorId="2A5A55D3" wp14:editId="669B5239">
          <wp:extent cx="1514475" cy="457200"/>
          <wp:effectExtent l="0" t="0" r="952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FE99"/>
      </v:shape>
    </w:pict>
  </w:numPicBullet>
  <w:abstractNum w:abstractNumId="0">
    <w:nsid w:val="07F20ABC"/>
    <w:multiLevelType w:val="hybridMultilevel"/>
    <w:tmpl w:val="E27442B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A19E1"/>
    <w:multiLevelType w:val="hybridMultilevel"/>
    <w:tmpl w:val="1A522E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F61E97"/>
    <w:multiLevelType w:val="hybridMultilevel"/>
    <w:tmpl w:val="817A8A8C"/>
    <w:lvl w:ilvl="0" w:tplc="0409000D">
      <w:start w:val="1"/>
      <w:numFmt w:val="bullet"/>
      <w:lvlText w:val="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1F9A056D"/>
    <w:multiLevelType w:val="hybridMultilevel"/>
    <w:tmpl w:val="BA96B71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03B32D6"/>
    <w:multiLevelType w:val="hybridMultilevel"/>
    <w:tmpl w:val="D51C51DC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23D27011"/>
    <w:multiLevelType w:val="hybridMultilevel"/>
    <w:tmpl w:val="473A0C0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B004CAD"/>
    <w:multiLevelType w:val="hybridMultilevel"/>
    <w:tmpl w:val="6ACC76F8"/>
    <w:lvl w:ilvl="0" w:tplc="70ECA34E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>
    <w:nsid w:val="353F5F5B"/>
    <w:multiLevelType w:val="hybridMultilevel"/>
    <w:tmpl w:val="0F28D2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1AD3B5C"/>
    <w:multiLevelType w:val="hybridMultilevel"/>
    <w:tmpl w:val="DB341D16"/>
    <w:lvl w:ilvl="0" w:tplc="0409000D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>
    <w:nsid w:val="4625481F"/>
    <w:multiLevelType w:val="hybridMultilevel"/>
    <w:tmpl w:val="C9EACC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7E25D41"/>
    <w:multiLevelType w:val="hybridMultilevel"/>
    <w:tmpl w:val="B82E5B6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A805E0E"/>
    <w:multiLevelType w:val="hybridMultilevel"/>
    <w:tmpl w:val="9C0AA22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17427B1"/>
    <w:multiLevelType w:val="hybridMultilevel"/>
    <w:tmpl w:val="B8DECB1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E1911"/>
    <w:multiLevelType w:val="hybridMultilevel"/>
    <w:tmpl w:val="3FF89AD8"/>
    <w:lvl w:ilvl="0" w:tplc="2296183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F755742"/>
    <w:multiLevelType w:val="hybridMultilevel"/>
    <w:tmpl w:val="A9EAEF60"/>
    <w:lvl w:ilvl="0" w:tplc="0409000D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6B6B2EA6"/>
    <w:multiLevelType w:val="multilevel"/>
    <w:tmpl w:val="B9208D3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15"/>
  </w:num>
  <w:num w:numId="11">
    <w:abstractNumId w:val="13"/>
  </w:num>
  <w:num w:numId="12">
    <w:abstractNumId w:val="0"/>
  </w:num>
  <w:num w:numId="13">
    <w:abstractNumId w:val="11"/>
  </w:num>
  <w:num w:numId="14">
    <w:abstractNumId w:val="12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EF"/>
    <w:rsid w:val="00002973"/>
    <w:rsid w:val="000334D9"/>
    <w:rsid w:val="00037425"/>
    <w:rsid w:val="000A10AD"/>
    <w:rsid w:val="000C625C"/>
    <w:rsid w:val="000E086B"/>
    <w:rsid w:val="001031E6"/>
    <w:rsid w:val="001315FD"/>
    <w:rsid w:val="00165378"/>
    <w:rsid w:val="00181DF6"/>
    <w:rsid w:val="00182323"/>
    <w:rsid w:val="001A5044"/>
    <w:rsid w:val="00230A0A"/>
    <w:rsid w:val="00255ABF"/>
    <w:rsid w:val="00277202"/>
    <w:rsid w:val="002B7043"/>
    <w:rsid w:val="002D77E5"/>
    <w:rsid w:val="002E460B"/>
    <w:rsid w:val="00315634"/>
    <w:rsid w:val="00362292"/>
    <w:rsid w:val="00376376"/>
    <w:rsid w:val="003D0C47"/>
    <w:rsid w:val="003E2156"/>
    <w:rsid w:val="004044E1"/>
    <w:rsid w:val="00416B45"/>
    <w:rsid w:val="004544EF"/>
    <w:rsid w:val="004544FE"/>
    <w:rsid w:val="004A52CA"/>
    <w:rsid w:val="004C16A3"/>
    <w:rsid w:val="004D3CA5"/>
    <w:rsid w:val="00505D37"/>
    <w:rsid w:val="00525487"/>
    <w:rsid w:val="00553C20"/>
    <w:rsid w:val="00565D52"/>
    <w:rsid w:val="00572057"/>
    <w:rsid w:val="00595CC5"/>
    <w:rsid w:val="005A2AA1"/>
    <w:rsid w:val="005B75BE"/>
    <w:rsid w:val="006078E1"/>
    <w:rsid w:val="006173D7"/>
    <w:rsid w:val="006249A1"/>
    <w:rsid w:val="0064351F"/>
    <w:rsid w:val="00676747"/>
    <w:rsid w:val="006D683A"/>
    <w:rsid w:val="006E28B9"/>
    <w:rsid w:val="007072B4"/>
    <w:rsid w:val="00730A51"/>
    <w:rsid w:val="0073447A"/>
    <w:rsid w:val="00745E04"/>
    <w:rsid w:val="00773777"/>
    <w:rsid w:val="007A099F"/>
    <w:rsid w:val="007A477A"/>
    <w:rsid w:val="007C5F77"/>
    <w:rsid w:val="007E32CD"/>
    <w:rsid w:val="007F08D1"/>
    <w:rsid w:val="007F3C8B"/>
    <w:rsid w:val="0080476C"/>
    <w:rsid w:val="00843AA8"/>
    <w:rsid w:val="008504E5"/>
    <w:rsid w:val="00856E32"/>
    <w:rsid w:val="00877ECB"/>
    <w:rsid w:val="00884806"/>
    <w:rsid w:val="00895E00"/>
    <w:rsid w:val="008A02C9"/>
    <w:rsid w:val="008A32B4"/>
    <w:rsid w:val="008B092D"/>
    <w:rsid w:val="008B6568"/>
    <w:rsid w:val="008C2A69"/>
    <w:rsid w:val="008E4E4F"/>
    <w:rsid w:val="008F14DE"/>
    <w:rsid w:val="00917333"/>
    <w:rsid w:val="00925815"/>
    <w:rsid w:val="009927DD"/>
    <w:rsid w:val="009C4398"/>
    <w:rsid w:val="009F769D"/>
    <w:rsid w:val="00A25F5F"/>
    <w:rsid w:val="00A31ACD"/>
    <w:rsid w:val="00A44D8D"/>
    <w:rsid w:val="00A46701"/>
    <w:rsid w:val="00A513B1"/>
    <w:rsid w:val="00A51540"/>
    <w:rsid w:val="00A7478F"/>
    <w:rsid w:val="00AF188B"/>
    <w:rsid w:val="00AF4E64"/>
    <w:rsid w:val="00B00B77"/>
    <w:rsid w:val="00B011E7"/>
    <w:rsid w:val="00B12CB6"/>
    <w:rsid w:val="00B5085A"/>
    <w:rsid w:val="00B66E07"/>
    <w:rsid w:val="00B6798C"/>
    <w:rsid w:val="00BA4644"/>
    <w:rsid w:val="00C048E8"/>
    <w:rsid w:val="00C127A3"/>
    <w:rsid w:val="00C32CB3"/>
    <w:rsid w:val="00C54E5D"/>
    <w:rsid w:val="00C86518"/>
    <w:rsid w:val="00CB2CAE"/>
    <w:rsid w:val="00CB3862"/>
    <w:rsid w:val="00CD5EFA"/>
    <w:rsid w:val="00CE327D"/>
    <w:rsid w:val="00CF7D0F"/>
    <w:rsid w:val="00DB365E"/>
    <w:rsid w:val="00DD351D"/>
    <w:rsid w:val="00DD60CA"/>
    <w:rsid w:val="00DE3098"/>
    <w:rsid w:val="00E340EE"/>
    <w:rsid w:val="00E728D8"/>
    <w:rsid w:val="00E904CE"/>
    <w:rsid w:val="00F12A64"/>
    <w:rsid w:val="00F33FDB"/>
    <w:rsid w:val="00F43320"/>
    <w:rsid w:val="00F602C8"/>
    <w:rsid w:val="00F762E7"/>
    <w:rsid w:val="00FB3659"/>
    <w:rsid w:val="00FB4F88"/>
    <w:rsid w:val="00FB6103"/>
    <w:rsid w:val="00FC0CAF"/>
    <w:rsid w:val="00FD4629"/>
    <w:rsid w:val="00FF40E8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A760A4-4471-4287-A12E-0BF53AD0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85A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850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53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00B7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0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00B77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FD46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15"/>
    <w:rPr>
      <w:sz w:val="18"/>
      <w:szCs w:val="18"/>
    </w:rPr>
  </w:style>
  <w:style w:type="table" w:styleId="TableGrid">
    <w:name w:val="Table Grid"/>
    <w:basedOn w:val="TableNormal"/>
    <w:uiPriority w:val="39"/>
    <w:rsid w:val="004A5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yhr-zhaopin@catlbattery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Qiao</dc:creator>
  <cp:keywords/>
  <dc:description/>
  <cp:lastModifiedBy>_Zhu LiXin(Johnson)</cp:lastModifiedBy>
  <cp:revision>3</cp:revision>
  <cp:lastPrinted>2018-07-02T14:42:00Z</cp:lastPrinted>
  <dcterms:created xsi:type="dcterms:W3CDTF">2018-10-17T04:47:00Z</dcterms:created>
  <dcterms:modified xsi:type="dcterms:W3CDTF">2018-10-17T04:50:00Z</dcterms:modified>
</cp:coreProperties>
</file>